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FEC" w:rsidRDefault="00975D54" w:rsidP="00975D54">
      <w:pPr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Výroční zpráva o poskytnutí informací za rok 2013 podle zákona č. 106/1999Sb., o svobodném přístupu k informacím, ve znění pozdějších předpisů</w:t>
      </w:r>
    </w:p>
    <w:p w:rsidR="00975D54" w:rsidRDefault="00975D54" w:rsidP="00975D5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 souladu s výše uvedeným zákonem, § 18, odst. 1, zveřejňuje povinný subjekt obec Výšovice výroční zprávu o činnosti v oblasti poskytování informací:</w:t>
      </w:r>
    </w:p>
    <w:p w:rsidR="00975D54" w:rsidRDefault="00975D54" w:rsidP="00975D54">
      <w:pPr>
        <w:jc w:val="both"/>
        <w:rPr>
          <w:rFonts w:ascii="Bookman Old Style" w:hAnsi="Bookman Old Style"/>
        </w:rPr>
      </w:pPr>
      <w:r w:rsidRPr="00975D54">
        <w:rPr>
          <w:rFonts w:ascii="Bookman Old Style" w:hAnsi="Bookman Old Style"/>
        </w:rPr>
        <w:t>Počet podaných žádostí o informace a počet vydaných rozhodnutí o odmítnutí</w:t>
      </w:r>
      <w:r>
        <w:rPr>
          <w:rFonts w:ascii="Bookman Old Style" w:hAnsi="Bookman Old Style"/>
        </w:rPr>
        <w:t xml:space="preserve"> žádosti – 0</w:t>
      </w:r>
    </w:p>
    <w:p w:rsidR="00975D54" w:rsidRDefault="00975D54" w:rsidP="00975D5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Počet podaných odvolání proti rozhodnutí – 0</w:t>
      </w:r>
    </w:p>
    <w:p w:rsidR="00975D54" w:rsidRDefault="00975D54" w:rsidP="00975D5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Opis podstatných částí každého rozsudku soudu ve věci přezkoumání zákonitosti rozhodnutí povinného subjektu o odmítnutí všech výdajů, které povinný subjekt vynaložil v souvislosti se soudními řízeními o právech a povinnostech podle tohoto zákona, a to včetně nákladů na své vlastní zaměstnance a nákladů na právní zastoupení – 0</w:t>
      </w:r>
    </w:p>
    <w:p w:rsidR="00975D54" w:rsidRDefault="00975D54" w:rsidP="00975D5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Výčet poskytnutých výhradních licencí, včetně odůvodnění nezbytnosti poskytnutí výhradní licence – 0</w:t>
      </w:r>
    </w:p>
    <w:p w:rsidR="00975D54" w:rsidRDefault="00975D54" w:rsidP="00975D5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Počet stížností podaných podle § 16a, důvody jejich podání a stručný popis způsobu vyřízení – 0</w:t>
      </w:r>
    </w:p>
    <w:p w:rsidR="00975D54" w:rsidRDefault="00975D54" w:rsidP="00975D5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Další informace vztahující se k uplatňování tohoto zákona – 0</w:t>
      </w:r>
    </w:p>
    <w:p w:rsidR="00975D54" w:rsidRDefault="00975D54" w:rsidP="00975D54">
      <w:pPr>
        <w:jc w:val="both"/>
        <w:rPr>
          <w:rFonts w:ascii="Bookman Old Style" w:hAnsi="Bookman Old Style"/>
        </w:rPr>
      </w:pPr>
    </w:p>
    <w:p w:rsidR="00975D54" w:rsidRDefault="00975D54" w:rsidP="00975D5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 roce 2013 nebyla doručena žádná žádost k poskytnutí informací na základě zákona č. 106/1999 Sb., o svobodném přístupu i informacím.</w:t>
      </w:r>
    </w:p>
    <w:p w:rsidR="00975D54" w:rsidRDefault="00975D54" w:rsidP="00975D5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Občané se obracejí na Obecní úřad ve Výšovicích se žádostmi o informace, které jsou průběžně vyřizovány. Tyto žádosti nejsou vedeny v evidenci, neboť se nejedná o žádosti dle výše uvedeného zákona.</w:t>
      </w:r>
    </w:p>
    <w:p w:rsidR="00975D54" w:rsidRDefault="00975D54" w:rsidP="00975D5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 roce 2013 se jednalo převážně o informace týkající se rekonstrukce silnice vedoucí středem obce</w:t>
      </w:r>
      <w:r w:rsidR="00C72326">
        <w:rPr>
          <w:rFonts w:ascii="Bookman Old Style" w:hAnsi="Bookman Old Style"/>
        </w:rPr>
        <w:t xml:space="preserve"> směr Prostějov – Němčice, možnosti vybudování zpomalovacích prvků na této komunikaci. Tyto dotazy byly průběžně odpovězeny na zasedání zastupitelstva obce.</w:t>
      </w:r>
    </w:p>
    <w:p w:rsidR="00975D54" w:rsidRDefault="00975D54" w:rsidP="00C72326">
      <w:pPr>
        <w:jc w:val="both"/>
        <w:rPr>
          <w:rFonts w:ascii="Bookman Old Style" w:hAnsi="Bookman Old Style"/>
        </w:rPr>
      </w:pPr>
    </w:p>
    <w:p w:rsidR="00C72326" w:rsidRDefault="00C72326" w:rsidP="00C72326">
      <w:pPr>
        <w:jc w:val="both"/>
        <w:rPr>
          <w:rFonts w:ascii="Bookman Old Style" w:hAnsi="Bookman Old Style"/>
        </w:rPr>
      </w:pPr>
    </w:p>
    <w:p w:rsidR="00C72326" w:rsidRDefault="00C72326" w:rsidP="00C72326">
      <w:pPr>
        <w:jc w:val="both"/>
        <w:rPr>
          <w:rFonts w:ascii="Bookman Old Style" w:hAnsi="Bookman Old Style"/>
        </w:rPr>
      </w:pPr>
    </w:p>
    <w:p w:rsidR="00C72326" w:rsidRDefault="00C72326" w:rsidP="00C7232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Ladislav Okleštěk, starosta obce</w:t>
      </w:r>
    </w:p>
    <w:p w:rsidR="00C72326" w:rsidRDefault="00C72326" w:rsidP="00C7232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Vyvěšeno dne:</w:t>
      </w:r>
    </w:p>
    <w:p w:rsidR="00C72326" w:rsidRPr="00975D54" w:rsidRDefault="00C72326" w:rsidP="00C7232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Sňato dne:</w:t>
      </w:r>
    </w:p>
    <w:sectPr w:rsidR="00C72326" w:rsidRPr="00975D54" w:rsidSect="00CA5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E0D83"/>
    <w:multiLevelType w:val="hybridMultilevel"/>
    <w:tmpl w:val="AABA46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5D54"/>
    <w:rsid w:val="00975D54"/>
    <w:rsid w:val="00C72326"/>
    <w:rsid w:val="00CA5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5F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5D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A40BC-9E83-418E-AF65-2FF1F471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Tester</dc:creator>
  <cp:keywords/>
  <dc:description/>
  <cp:lastModifiedBy>Tester</cp:lastModifiedBy>
  <cp:revision>1</cp:revision>
  <dcterms:created xsi:type="dcterms:W3CDTF">2014-02-11T10:26:00Z</dcterms:created>
  <dcterms:modified xsi:type="dcterms:W3CDTF">2014-02-11T10:43:00Z</dcterms:modified>
</cp:coreProperties>
</file>