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54" w:rsidRPr="00DF76D1" w:rsidRDefault="004D3A6D" w:rsidP="00975D54">
      <w:pPr>
        <w:jc w:val="both"/>
        <w:rPr>
          <w:rFonts w:cstheme="minorHAnsi"/>
          <w:b/>
        </w:rPr>
      </w:pPr>
      <w:r w:rsidRPr="00DF76D1">
        <w:rPr>
          <w:rFonts w:cstheme="minorHAnsi"/>
          <w:b/>
        </w:rPr>
        <w:t>OBEC VÝŠOVICE, Výšovice 80, 798 09 Vřesovice</w:t>
      </w:r>
    </w:p>
    <w:p w:rsidR="004D3A6D" w:rsidRPr="00DF76D1" w:rsidRDefault="004D3A6D" w:rsidP="00975D54">
      <w:pPr>
        <w:pBdr>
          <w:bottom w:val="dotted" w:sz="24" w:space="1" w:color="auto"/>
        </w:pBdr>
        <w:jc w:val="both"/>
        <w:rPr>
          <w:rFonts w:cstheme="minorHAnsi"/>
        </w:rPr>
      </w:pPr>
      <w:r w:rsidRPr="00DF76D1">
        <w:rPr>
          <w:rFonts w:cstheme="minorHAnsi"/>
        </w:rPr>
        <w:t>IČ: 00288969</w:t>
      </w:r>
    </w:p>
    <w:p w:rsidR="00DF76D1" w:rsidRPr="00DF76D1" w:rsidRDefault="00DF76D1" w:rsidP="004D3A6D">
      <w:pPr>
        <w:jc w:val="center"/>
        <w:rPr>
          <w:rFonts w:cstheme="minorHAnsi"/>
        </w:rPr>
      </w:pPr>
    </w:p>
    <w:p w:rsidR="004D3A6D" w:rsidRPr="00DF76D1" w:rsidRDefault="004D3A6D" w:rsidP="00DF76D1">
      <w:pPr>
        <w:spacing w:after="0"/>
        <w:jc w:val="center"/>
        <w:rPr>
          <w:rFonts w:cstheme="minorHAnsi"/>
          <w:b/>
        </w:rPr>
      </w:pPr>
      <w:proofErr w:type="gramStart"/>
      <w:r w:rsidRPr="00DF76D1">
        <w:rPr>
          <w:rFonts w:cstheme="minorHAnsi"/>
          <w:b/>
        </w:rPr>
        <w:t xml:space="preserve">V Ý R O Č N Í   </w:t>
      </w:r>
      <w:r w:rsidR="00DF76D1">
        <w:rPr>
          <w:rFonts w:cstheme="minorHAnsi"/>
          <w:b/>
        </w:rPr>
        <w:t xml:space="preserve"> </w:t>
      </w:r>
      <w:r w:rsidRPr="00DF76D1">
        <w:rPr>
          <w:rFonts w:cstheme="minorHAnsi"/>
          <w:b/>
        </w:rPr>
        <w:t>Z P R Á V A</w:t>
      </w:r>
      <w:proofErr w:type="gramEnd"/>
    </w:p>
    <w:p w:rsidR="004D3A6D" w:rsidRPr="00DF76D1" w:rsidRDefault="004D3A6D" w:rsidP="00DF76D1">
      <w:pPr>
        <w:spacing w:after="0"/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Obce Výšovice za rok 2016</w:t>
      </w:r>
    </w:p>
    <w:p w:rsidR="004D3A6D" w:rsidRPr="00DF76D1" w:rsidRDefault="004D3A6D" w:rsidP="00DF76D1">
      <w:pPr>
        <w:spacing w:after="0"/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zveřejněná podle zákona č. 106/1999 Sb.,</w:t>
      </w:r>
    </w:p>
    <w:p w:rsidR="004D3A6D" w:rsidRPr="00DF76D1" w:rsidRDefault="004D3A6D" w:rsidP="004D3A6D">
      <w:pPr>
        <w:jc w:val="center"/>
        <w:rPr>
          <w:rFonts w:cstheme="minorHAnsi"/>
        </w:rPr>
      </w:pPr>
      <w:r w:rsidRPr="00DF76D1">
        <w:rPr>
          <w:rFonts w:cstheme="minorHAnsi"/>
        </w:rPr>
        <w:t>o svobodném přístupu k informacím, ve znění pozdějších předpisů</w:t>
      </w:r>
    </w:p>
    <w:p w:rsidR="004D3A6D" w:rsidRPr="00DF76D1" w:rsidRDefault="004D3A6D" w:rsidP="004D3A6D">
      <w:pPr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I.</w:t>
      </w:r>
    </w:p>
    <w:p w:rsidR="004D3A6D" w:rsidRPr="00DF76D1" w:rsidRDefault="004D3A6D" w:rsidP="004D3A6D">
      <w:pPr>
        <w:jc w:val="both"/>
        <w:rPr>
          <w:rFonts w:cstheme="minorHAnsi"/>
        </w:rPr>
      </w:pPr>
      <w:r w:rsidRPr="00DF76D1">
        <w:rPr>
          <w:rFonts w:cstheme="minorHAnsi"/>
        </w:rPr>
        <w:t>Obec Výšovice jako povinný subjekt ve smyslu § 2 odstavec 1, zákona č. 106/1999 Sb., o svobodném přístupu k informacím, ve znění pozdějších předpisů, zveřejňuje v souladu s § 18 shora uvedeného zákona výroční zprávu za rok 2016</w:t>
      </w:r>
    </w:p>
    <w:p w:rsidR="004D3A6D" w:rsidRPr="00DF76D1" w:rsidRDefault="004D3A6D" w:rsidP="00DF76D1">
      <w:pPr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II.</w:t>
      </w:r>
    </w:p>
    <w:p w:rsidR="004D3A6D" w:rsidRPr="00DF76D1" w:rsidRDefault="004D3A6D" w:rsidP="004D3A6D">
      <w:pPr>
        <w:jc w:val="both"/>
        <w:rPr>
          <w:rFonts w:cstheme="minorHAnsi"/>
        </w:rPr>
      </w:pPr>
      <w:r w:rsidRPr="00DF76D1">
        <w:rPr>
          <w:rFonts w:cstheme="minorHAnsi"/>
        </w:rPr>
        <w:t>V roce 2016 Obec Výšovice nepřijala žádnou žádost o poskytnutí informací ve smyslu zákona o svobodném přístupu k informacím.</w:t>
      </w:r>
    </w:p>
    <w:p w:rsidR="004D3A6D" w:rsidRPr="00DF76D1" w:rsidRDefault="004D3A6D" w:rsidP="00DF76D1">
      <w:pPr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III.</w:t>
      </w:r>
    </w:p>
    <w:p w:rsidR="004D3A6D" w:rsidRPr="00DF76D1" w:rsidRDefault="004D3A6D" w:rsidP="004D3A6D">
      <w:pPr>
        <w:jc w:val="both"/>
        <w:rPr>
          <w:rFonts w:cstheme="minorHAnsi"/>
        </w:rPr>
      </w:pPr>
      <w:r w:rsidRPr="00DF76D1">
        <w:rPr>
          <w:rFonts w:cstheme="minorHAnsi"/>
        </w:rPr>
        <w:t>Proti rozhodnutí Obce Výšovice nebylo podáno žádné odvolání podle § 16 uvedeného zákona</w:t>
      </w:r>
    </w:p>
    <w:p w:rsidR="004D3A6D" w:rsidRPr="00DF76D1" w:rsidRDefault="004D3A6D" w:rsidP="00DF76D1">
      <w:pPr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IV.</w:t>
      </w:r>
    </w:p>
    <w:p w:rsidR="004D3A6D" w:rsidRPr="00DF76D1" w:rsidRDefault="004D3A6D" w:rsidP="004D3A6D">
      <w:pPr>
        <w:jc w:val="both"/>
        <w:rPr>
          <w:rFonts w:cstheme="minorHAnsi"/>
        </w:rPr>
      </w:pPr>
      <w:r w:rsidRPr="00DF76D1">
        <w:rPr>
          <w:rFonts w:cstheme="minorHAnsi"/>
        </w:rPr>
        <w:t>Proti Obci Výšovice nebylo vedeno žádné soudní řízení ve smyslu zákona o svobodném přístupu k informacím</w:t>
      </w:r>
    </w:p>
    <w:p w:rsidR="004D3A6D" w:rsidRPr="00DF76D1" w:rsidRDefault="004D3A6D" w:rsidP="00DF76D1">
      <w:pPr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V.</w:t>
      </w:r>
    </w:p>
    <w:p w:rsidR="004D3A6D" w:rsidRPr="00DF76D1" w:rsidRDefault="004D3A6D" w:rsidP="004D3A6D">
      <w:pPr>
        <w:jc w:val="both"/>
        <w:rPr>
          <w:rFonts w:cstheme="minorHAnsi"/>
        </w:rPr>
      </w:pPr>
      <w:r w:rsidRPr="00DF76D1">
        <w:rPr>
          <w:rFonts w:cstheme="minorHAnsi"/>
        </w:rPr>
        <w:t>Proti Obci Výšovice nebylo zahájeno žádné sankční řízení za nedodržování</w:t>
      </w:r>
      <w:r w:rsidR="00DF76D1" w:rsidRPr="00DF76D1">
        <w:rPr>
          <w:rFonts w:cstheme="minorHAnsi"/>
        </w:rPr>
        <w:t xml:space="preserve"> zákona č. 106/1999 Sb., ve znění pozdějších předpisů</w:t>
      </w:r>
    </w:p>
    <w:p w:rsidR="00DF76D1" w:rsidRPr="00DF76D1" w:rsidRDefault="00DF76D1" w:rsidP="00DF76D1">
      <w:pPr>
        <w:jc w:val="center"/>
        <w:rPr>
          <w:rFonts w:cstheme="minorHAnsi"/>
          <w:b/>
        </w:rPr>
      </w:pPr>
      <w:r w:rsidRPr="00DF76D1">
        <w:rPr>
          <w:rFonts w:cstheme="minorHAnsi"/>
          <w:b/>
        </w:rPr>
        <w:t>VI.</w:t>
      </w:r>
    </w:p>
    <w:p w:rsidR="00DF76D1" w:rsidRPr="00DF76D1" w:rsidRDefault="00DF76D1" w:rsidP="004D3A6D">
      <w:pPr>
        <w:jc w:val="both"/>
        <w:rPr>
          <w:rFonts w:cstheme="minorHAnsi"/>
        </w:rPr>
      </w:pPr>
      <w:r w:rsidRPr="00DF76D1">
        <w:rPr>
          <w:rFonts w:cstheme="minorHAnsi"/>
        </w:rPr>
        <w:t>V rámci dalších informací vztahující se k uplatňování tohoto zákona Obec Výšovice poskytuje v průběhu roku informace institucím a občanům ústně nebo telefonicky.</w:t>
      </w:r>
    </w:p>
    <w:p w:rsidR="00DF76D1" w:rsidRDefault="00DF76D1" w:rsidP="00C72326">
      <w:pPr>
        <w:jc w:val="both"/>
        <w:rPr>
          <w:rFonts w:cstheme="minorHAnsi"/>
        </w:rPr>
      </w:pPr>
    </w:p>
    <w:p w:rsidR="00DF76D1" w:rsidRPr="00DF76D1" w:rsidRDefault="00DF76D1" w:rsidP="00C72326">
      <w:pPr>
        <w:jc w:val="both"/>
        <w:rPr>
          <w:rFonts w:cstheme="minorHAnsi"/>
        </w:rPr>
      </w:pPr>
      <w:r>
        <w:rPr>
          <w:rFonts w:cstheme="minorHAnsi"/>
        </w:rPr>
        <w:t>Ve Výšovicích dne 28. 2. 2017</w:t>
      </w:r>
    </w:p>
    <w:p w:rsidR="00C72326" w:rsidRPr="00DF76D1" w:rsidRDefault="00C72326" w:rsidP="00C72326">
      <w:pPr>
        <w:jc w:val="both"/>
        <w:rPr>
          <w:rFonts w:cstheme="minorHAnsi"/>
        </w:rPr>
      </w:pPr>
    </w:p>
    <w:p w:rsidR="00DF76D1" w:rsidRDefault="00C72326" w:rsidP="00C72326">
      <w:pPr>
        <w:jc w:val="both"/>
        <w:rPr>
          <w:rFonts w:cstheme="minorHAnsi"/>
        </w:rPr>
      </w:pPr>
      <w:r w:rsidRPr="00DF76D1">
        <w:rPr>
          <w:rFonts w:cstheme="minorHAnsi"/>
        </w:rPr>
        <w:tab/>
      </w:r>
      <w:r w:rsidRPr="00DF76D1">
        <w:rPr>
          <w:rFonts w:cstheme="minorHAnsi"/>
        </w:rPr>
        <w:tab/>
      </w:r>
      <w:r w:rsidRPr="00DF76D1">
        <w:rPr>
          <w:rFonts w:cstheme="minorHAnsi"/>
        </w:rPr>
        <w:tab/>
      </w:r>
      <w:r w:rsidRPr="00DF76D1">
        <w:rPr>
          <w:rFonts w:cstheme="minorHAnsi"/>
        </w:rPr>
        <w:tab/>
      </w:r>
      <w:r w:rsidRPr="00DF76D1">
        <w:rPr>
          <w:rFonts w:cstheme="minorHAnsi"/>
        </w:rPr>
        <w:tab/>
      </w:r>
      <w:r w:rsidRPr="00DF76D1">
        <w:rPr>
          <w:rFonts w:cstheme="minorHAnsi"/>
        </w:rPr>
        <w:tab/>
      </w:r>
      <w:r w:rsidRPr="00DF76D1">
        <w:rPr>
          <w:rFonts w:cstheme="minorHAnsi"/>
        </w:rPr>
        <w:tab/>
      </w:r>
    </w:p>
    <w:p w:rsidR="00C72326" w:rsidRPr="00DF76D1" w:rsidRDefault="00DC3AF3" w:rsidP="00DF76D1">
      <w:pPr>
        <w:ind w:left="4248" w:firstLine="708"/>
        <w:jc w:val="both"/>
        <w:rPr>
          <w:rFonts w:cstheme="minorHAnsi"/>
        </w:rPr>
      </w:pPr>
      <w:r w:rsidRPr="00DF76D1">
        <w:rPr>
          <w:rFonts w:cstheme="minorHAnsi"/>
        </w:rPr>
        <w:t>Mgr. Jakub Haluza</w:t>
      </w:r>
      <w:r w:rsidR="00C72326" w:rsidRPr="00DF76D1">
        <w:rPr>
          <w:rFonts w:cstheme="minorHAnsi"/>
        </w:rPr>
        <w:t>, starosta obce</w:t>
      </w:r>
    </w:p>
    <w:p w:rsidR="00C72326" w:rsidRPr="00975D54" w:rsidRDefault="00DF76D1" w:rsidP="00C7232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bookmarkStart w:id="0" w:name="_GoBack"/>
      <w:bookmarkEnd w:id="0"/>
    </w:p>
    <w:sectPr w:rsidR="00C72326" w:rsidRPr="00975D54" w:rsidSect="00CA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E0D83"/>
    <w:multiLevelType w:val="hybridMultilevel"/>
    <w:tmpl w:val="AABA4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54"/>
    <w:rsid w:val="00367E8B"/>
    <w:rsid w:val="004D3A6D"/>
    <w:rsid w:val="007E601A"/>
    <w:rsid w:val="00975D54"/>
    <w:rsid w:val="00C5656E"/>
    <w:rsid w:val="00C72326"/>
    <w:rsid w:val="00CA5FEC"/>
    <w:rsid w:val="00D71D52"/>
    <w:rsid w:val="00DC3AF3"/>
    <w:rsid w:val="00D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86520-04B9-475F-B714-1D686E2A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726EA-AC6B-4B8E-8726-4F057E7E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Obecní úřad Výšovice</cp:lastModifiedBy>
  <cp:revision>2</cp:revision>
  <dcterms:created xsi:type="dcterms:W3CDTF">2017-02-28T15:08:00Z</dcterms:created>
  <dcterms:modified xsi:type="dcterms:W3CDTF">2017-02-28T15:08:00Z</dcterms:modified>
</cp:coreProperties>
</file>